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1D6A" w:rsidP="00911D6A">
      <w:pPr>
        <w:jc w:val="center"/>
        <w:rPr>
          <w:rFonts w:ascii="黑体" w:eastAsia="黑体" w:hAnsi="黑体" w:hint="eastAsia"/>
          <w:color w:val="375DA4"/>
          <w:sz w:val="30"/>
          <w:szCs w:val="30"/>
        </w:rPr>
      </w:pPr>
      <w:r>
        <w:rPr>
          <w:rFonts w:ascii="黑体" w:eastAsia="黑体" w:hAnsi="黑体" w:hint="eastAsia"/>
          <w:color w:val="375DA4"/>
          <w:sz w:val="30"/>
          <w:szCs w:val="30"/>
        </w:rPr>
        <w:t>中学教师专业标准（试行）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为促进中学教师专业发展，建设高素质中学教师队伍，根据《中华人民共和国教师法》和《中华人民共和国义务教育法》，特制定《中学教师专业标准（试行）》（以下简称《专业标准》）。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中学教师是履行中学教育工作职责的专业人员，需要经过严格的培养与培训，具有良好的职业道德，掌握系统的专业知识和专业技能。《专业标准》是国家对合格中学教师的基本专业要求，是中学教师开展教育教学活动的基本规范，是引领中学教师专业发展的基本准则，是中学教师培养、准入、培训、考核等工作的重要依据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一、基本理念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（一）学生为本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尊重中学生权益，以中学生为主体，充分调动和发挥中学生的主动性；遵循中学生身心发展特点和教育教学规律，提供适合的教育，促进中学生生动活泼学习、健康快乐成长，全面而有个性的发展。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（二）师德为先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热爱中学教育事业，具有职业理想，践行社会主义核心价值体系，履行教师职业道德规范。关爱中学生，尊重中学生人格，富有爱心、责任心、耐心和细心；为人师表，教书育人，自尊自律，以人格魅力和学识魅力教育感染中学生，做中学生健康成长的指导者和引路人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（三）能力为重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把学科知识、教育理论与教育实践相结合，突出教书育人实践能力；研究中学生，遵循中学生成长规律，提升教育教学专业化水平；坚持实践、反思、再实践、再反思，不断提高专业能力。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（四）终身学习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学习先进中学教育理论，了解国内外中学教育改革与发展的经验和做法；优化知识结构，提高文化素养；具有终身学习与持续发展的意识和能力，做终身学习的典范。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二、基本内容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2"/>
        <w:gridCol w:w="2045"/>
        <w:gridCol w:w="5625"/>
      </w:tblGrid>
      <w:tr w:rsidR="00911D6A" w:rsidRPr="00911D6A">
        <w:trPr>
          <w:trHeight w:val="746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维度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基本要求</w:t>
            </w:r>
          </w:p>
        </w:tc>
      </w:tr>
      <w:tr w:rsidR="00911D6A" w:rsidRPr="00911D6A"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专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念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（一）职业理解与认识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1.贯彻党和国家教育方针政策，遵守教育法律法规。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2.理解中学教育工作的意义，热爱中学教育事业，具有职业理想和敬业精神。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3.认同中学教师的专业性和独特性，注重自身专业发展。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4.具有良好职业道德修养，为人师表。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5.具有团队合作精神，积极开展协作与交流。</w:t>
            </w:r>
          </w:p>
        </w:tc>
      </w:tr>
      <w:tr w:rsidR="00911D6A" w:rsidRPr="00911D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（二）对学生的态度与行为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6.关爱中学生，重视中学生身心健康发展，保护中学生生命安全。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7.尊重中学生独立人格，维护中学生合法权益，平等对待每一个中学生。不讽刺、挖苦、歧视中学生，不体罚或变相体罚中学生。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8.尊重个体差异，主动了解和满足中学生的不同需要。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9.信任中学生，积极创造条件，促进中学生的自主发展。</w:t>
            </w:r>
          </w:p>
        </w:tc>
      </w:tr>
      <w:tr w:rsidR="00911D6A" w:rsidRPr="00911D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（三）教育教学的态度与行为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10.树立育人为本、德育为先的理念，将中学生的知识学习、能力发展与品德养成相结合，重视中学生的全面发展。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11.尊重教育规律和中学生身心发展规律，为每一个</w:t>
            </w: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中学生提供适合的教育。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12.激发中学生的求知欲和好奇心，培养中学生学习兴趣和爱好，营造自由探索、勇于创新的氛围。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13.引导中学生自主学习、自强自立，培养良好的思维习惯和适应社会的能力。</w:t>
            </w:r>
          </w:p>
        </w:tc>
      </w:tr>
      <w:tr w:rsidR="00911D6A" w:rsidRPr="00911D6A">
        <w:trPr>
          <w:trHeight w:val="38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（四）个人修养与行为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14.富有爱心、责任心、耐心和细心。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15.乐观向上、热情开朗、有亲和力。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16.善于自我调节情绪，保持平和心态。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17.勤于学习，不断进取。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18.衣着整洁得体，语言规范健康，举止文明礼貌。</w:t>
            </w:r>
          </w:p>
        </w:tc>
      </w:tr>
      <w:tr w:rsidR="00911D6A" w:rsidRPr="00911D6A">
        <w:trPr>
          <w:trHeight w:val="250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（五）教育知识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19.掌握中学教育的基本原理和主要方法。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20.掌握班集体建设与班级管理的策略与方法。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21.了解中学生身心发展的一般规律与特点。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22.了解中学生世界观、人生观、价值观形成的过程及其教育方法。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23.了解中学生思维能力与创新能力发展的过程与特点。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24.了解中学生群体文化特点与行为方式。</w:t>
            </w:r>
          </w:p>
        </w:tc>
      </w:tr>
      <w:tr w:rsidR="00911D6A" w:rsidRPr="00911D6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（六）学科知识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25.理解所教学科的知识体系、基本思想与方法。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26.掌握所教学科内容的基本知识、基本原理与技能。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27.了解所教学科与其它学科的联系。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28.了解所教学科与社会实践的联系。</w:t>
            </w:r>
          </w:p>
        </w:tc>
      </w:tr>
      <w:tr w:rsidR="00911D6A" w:rsidRPr="00911D6A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（七）学科教学知识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29.掌握所教学科课程标准。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30.掌握所教学科课程资源开发的主要方法与策略。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31.了解中学生在学习具体学科内容时的认知特点。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32.掌握针对具体学科内容进行教学的方法与策略。</w:t>
            </w:r>
          </w:p>
        </w:tc>
      </w:tr>
      <w:tr w:rsidR="00911D6A" w:rsidRPr="00911D6A">
        <w:trPr>
          <w:trHeight w:val="6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（八）通识性知识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33.具有相应的自然科学和人文社会科学知识。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34.了解中国教育基本情况。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35.具有相应的艺术欣赏与表现知识。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36.具有适应教育内容、教学手段和方法现代化的信息技术知识。</w:t>
            </w:r>
          </w:p>
        </w:tc>
      </w:tr>
      <w:tr w:rsidR="00911D6A" w:rsidRPr="00911D6A">
        <w:trPr>
          <w:cantSplit/>
          <w:trHeight w:val="1741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力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（九）教学设计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37.科学设计教学目标和教学计划。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38.合理利用教学资源和方法设计教学过程。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39.引导和帮助中学生设计个性化的学习计划。</w:t>
            </w:r>
          </w:p>
        </w:tc>
      </w:tr>
      <w:tr w:rsidR="00911D6A" w:rsidRPr="00911D6A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（十）教学实施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40.营造良好的学习环境与氛围，激发与保护中学生的学习兴趣。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41.通过启发式、探究式、讨论式、参与式等多种方式，有效实施教学。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42.有效调控教学过程。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43.引发中学生独立思考和主动探究，发展学生创新能力。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44.将现代教育技术手段渗透应用到教学中。</w:t>
            </w:r>
          </w:p>
        </w:tc>
      </w:tr>
      <w:tr w:rsidR="00911D6A" w:rsidRPr="00911D6A">
        <w:trPr>
          <w:cantSplit/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（十一）班级管理与教育活动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45.建立良好的师生关系,帮助中学生建立良好的同伴关系。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46.注重结合学科教学进行育人活动。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47.根据中学生世界观、人生观、价值观形成的特点，有针对性地组织开展德育活动。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48.针对中学生青春期生理和心理发展特点，有针对性地组织开展有益身心健康发展的教育活动。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49.指导学生理想、心理、学业等多方面发展。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50.有效管理和开展班级活动。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51.妥善应对突发事件。</w:t>
            </w:r>
          </w:p>
        </w:tc>
      </w:tr>
      <w:tr w:rsidR="00911D6A" w:rsidRPr="00911D6A">
        <w:trPr>
          <w:cantSplit/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（十二）教育教学评价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52.利用评价工具，掌握多元评价方法，多视角、全过程评价学生发展。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53.引导学生进行自我评价。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54.自我评价教育教学效果，及时调整和改进教育教学工作。</w:t>
            </w:r>
          </w:p>
        </w:tc>
      </w:tr>
      <w:tr w:rsidR="00911D6A" w:rsidRPr="00911D6A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（十三）沟通与合作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ind w:left="2" w:firstLine="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55.了解中学生，平等地与中学生进行沟通交流。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ind w:left="2" w:firstLine="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56.与同事合作交流，分享经验和资源，共同发展。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napToGrid w:val="0"/>
              <w:spacing w:before="100" w:beforeAutospacing="1" w:after="200" w:line="560" w:lineRule="atLeast"/>
              <w:ind w:left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57.与家长进行有效沟通合作，共同促进中学生发展。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58．协助中学与社区建立合作互助的良好关系。</w:t>
            </w:r>
          </w:p>
        </w:tc>
      </w:tr>
      <w:tr w:rsidR="00911D6A" w:rsidRPr="00911D6A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D6A" w:rsidRPr="00911D6A" w:rsidRDefault="00911D6A" w:rsidP="00911D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（十四）反思与发展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59.主动收集分析相关信息，不断进行反思，改进教育教学工作。</w:t>
            </w:r>
          </w:p>
          <w:p w:rsidR="00911D6A" w:rsidRPr="00911D6A" w:rsidRDefault="00911D6A" w:rsidP="00911D6A">
            <w:pPr>
              <w:widowControl/>
              <w:tabs>
                <w:tab w:val="right" w:pos="5279"/>
              </w:tabs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60.针对教育教学工作中的现实需要与问题，进行探索和研究。</w:t>
            </w:r>
          </w:p>
          <w:p w:rsidR="00911D6A" w:rsidRPr="00911D6A" w:rsidRDefault="00911D6A" w:rsidP="00911D6A">
            <w:pPr>
              <w:widowControl/>
              <w:spacing w:before="100" w:beforeAutospacing="1" w:after="200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D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61.制定专业发展规划，不断提高自身专业素质。</w:t>
            </w:r>
          </w:p>
        </w:tc>
      </w:tr>
    </w:tbl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三、实施建议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一）各级教育行政部门要将《专业标准》作为中学教师队伍建设的基本依据。根据中学教育改革发展的需要，充分发挥《专业标准》引领和导向作用，深化教师教育改革，建立教师教育质量保障体系，不断提高中学教师培养培训质量。制定中学教师准入标准，严把中学教师入口关；制定中学教师聘任（聘用）、考核、退出等管理制度，保障教师合法权益，形成科学有效的中学教师队伍管理和督导机制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（二）开展中学教师教育的院校要将《专业标准》作为中学教师培养培训的主要依据。重视中学教师职业特点，加强中学教育学科和专业建设。完善中学教师培养培训方案，科学设置教师教育课程，改革教育教学方式；重视中学教师职业道德教育，重视社会实践和教育实习；加强从事中学教师教育的师资队伍建设，建立科学的质量评价制度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三）中学要将《专业标准》作为教师管理的重要依据。制定中学教师专业发展规划，注重教师职业理想与职业道德教育，增强教师育人的责任感与使命感；开展校本研修，促进教师专业发展；完善教师岗位职责和考核评价制度，健全中学绩效管理机制。中等职业学校参照执行。</w:t>
      </w:r>
    </w:p>
    <w:p w:rsidR="00911D6A" w:rsidRPr="00911D6A" w:rsidRDefault="00911D6A" w:rsidP="00911D6A">
      <w:pPr>
        <w:widowControl/>
        <w:spacing w:before="100" w:beforeAutospacing="1" w:after="200" w:line="25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11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四）中学教师要将《专业标准》作为自身专业发展的基本依据。制定自我专业发展规划，爱岗敬业，增强专业发展自觉性；大胆开展教育教学实践，不断创新；积极进行自我评价，主动参加教师培训和自主研修，逐步提升专业发展水平。</w:t>
      </w:r>
    </w:p>
    <w:p w:rsidR="00911D6A" w:rsidRPr="00911D6A" w:rsidRDefault="00911D6A" w:rsidP="00911D6A">
      <w:pPr>
        <w:jc w:val="center"/>
      </w:pPr>
    </w:p>
    <w:sectPr w:rsidR="00911D6A" w:rsidRPr="0091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0F" w:rsidRDefault="00D5390F" w:rsidP="00911D6A">
      <w:r>
        <w:separator/>
      </w:r>
    </w:p>
  </w:endnote>
  <w:endnote w:type="continuationSeparator" w:id="1">
    <w:p w:rsidR="00D5390F" w:rsidRDefault="00D5390F" w:rsidP="0091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0F" w:rsidRDefault="00D5390F" w:rsidP="00911D6A">
      <w:r>
        <w:separator/>
      </w:r>
    </w:p>
  </w:footnote>
  <w:footnote w:type="continuationSeparator" w:id="1">
    <w:p w:rsidR="00D5390F" w:rsidRDefault="00D5390F" w:rsidP="00911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D6A"/>
    <w:rsid w:val="00911D6A"/>
    <w:rsid w:val="00D5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D6A"/>
    <w:rPr>
      <w:sz w:val="18"/>
      <w:szCs w:val="18"/>
    </w:rPr>
  </w:style>
  <w:style w:type="character" w:styleId="a5">
    <w:name w:val="Strong"/>
    <w:basedOn w:val="a0"/>
    <w:uiPriority w:val="22"/>
    <w:qFormat/>
    <w:rsid w:val="00911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456</Words>
  <Characters>2603</Characters>
  <Application>Microsoft Office Word</Application>
  <DocSecurity>0</DocSecurity>
  <Lines>21</Lines>
  <Paragraphs>6</Paragraphs>
  <ScaleCrop>false</ScaleCrop>
  <Company>china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2015-12-11T01:55:00Z</dcterms:created>
  <dcterms:modified xsi:type="dcterms:W3CDTF">2015-12-11T01:56:00Z</dcterms:modified>
</cp:coreProperties>
</file>