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61" w:rsidRPr="00727F78" w:rsidRDefault="008D3861" w:rsidP="008D3861">
      <w:pPr>
        <w:snapToGrid w:val="0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楷体_GB2312" w:eastAsia="楷体_GB2312" w:hint="eastAsia"/>
          <w:b/>
          <w:bCs/>
          <w:sz w:val="44"/>
          <w:szCs w:val="44"/>
        </w:rPr>
        <w:t>河南师范大学</w:t>
      </w:r>
      <w:proofErr w:type="gramStart"/>
      <w:r>
        <w:rPr>
          <w:rFonts w:ascii="楷体_GB2312" w:eastAsia="楷体_GB2312" w:hint="eastAsia"/>
          <w:b/>
          <w:bCs/>
          <w:sz w:val="44"/>
          <w:szCs w:val="44"/>
        </w:rPr>
        <w:t>学分绩点计算方</w:t>
      </w:r>
      <w:r w:rsidRPr="00727F78">
        <w:rPr>
          <w:rFonts w:ascii="楷体_GB2312" w:eastAsia="楷体_GB2312" w:hint="eastAsia"/>
          <w:b/>
          <w:bCs/>
          <w:sz w:val="44"/>
          <w:szCs w:val="44"/>
        </w:rPr>
        <w:t>法</w:t>
      </w:r>
      <w:proofErr w:type="gramEnd"/>
    </w:p>
    <w:p w:rsidR="008D3861" w:rsidRPr="004B61F6" w:rsidRDefault="008D3861" w:rsidP="008D3861">
      <w:pPr>
        <w:pStyle w:val="3"/>
        <w:snapToGrid w:val="0"/>
        <w:spacing w:before="0" w:beforeAutospacing="0" w:after="0" w:afterAutospacing="0" w:line="500" w:lineRule="exact"/>
        <w:ind w:firstLineChars="189" w:firstLine="529"/>
        <w:rPr>
          <w:rFonts w:ascii="Times New Roman" w:eastAsia="仿宋_GB2312" w:hAnsi="Times New Roman"/>
          <w:b w:val="0"/>
          <w:bCs w:val="0"/>
          <w:kern w:val="2"/>
          <w:sz w:val="28"/>
          <w:szCs w:val="28"/>
        </w:rPr>
      </w:pPr>
    </w:p>
    <w:p w:rsidR="008D3861" w:rsidRPr="00111BCE" w:rsidRDefault="008D3861" w:rsidP="008D3861">
      <w:pPr>
        <w:pStyle w:val="3"/>
        <w:snapToGrid w:val="0"/>
        <w:spacing w:before="0" w:beforeAutospacing="0" w:after="0" w:afterAutospacing="0" w:line="560" w:lineRule="exact"/>
        <w:ind w:firstLineChars="189" w:firstLine="529"/>
        <w:rPr>
          <w:b w:val="0"/>
          <w:bCs w:val="0"/>
          <w:kern w:val="2"/>
          <w:sz w:val="28"/>
          <w:szCs w:val="28"/>
        </w:rPr>
      </w:pPr>
      <w:r w:rsidRPr="00111BCE">
        <w:rPr>
          <w:rFonts w:hint="eastAsia"/>
          <w:b w:val="0"/>
          <w:bCs w:val="0"/>
          <w:kern w:val="2"/>
          <w:sz w:val="28"/>
          <w:szCs w:val="28"/>
        </w:rPr>
        <w:t>课程</w:t>
      </w:r>
      <w:proofErr w:type="gramStart"/>
      <w:r w:rsidRPr="00111BCE">
        <w:rPr>
          <w:rFonts w:hint="eastAsia"/>
          <w:b w:val="0"/>
          <w:bCs w:val="0"/>
          <w:kern w:val="2"/>
          <w:sz w:val="28"/>
          <w:szCs w:val="28"/>
        </w:rPr>
        <w:t>学分绩点</w:t>
      </w:r>
      <w:proofErr w:type="gramEnd"/>
      <w:r w:rsidRPr="00111BCE">
        <w:rPr>
          <w:rFonts w:hint="eastAsia"/>
          <w:b w:val="0"/>
          <w:bCs w:val="0"/>
          <w:kern w:val="2"/>
          <w:sz w:val="28"/>
          <w:szCs w:val="28"/>
        </w:rPr>
        <w:t>=</w:t>
      </w:r>
      <w:proofErr w:type="gramStart"/>
      <w:r w:rsidRPr="00111BCE">
        <w:rPr>
          <w:rFonts w:hint="eastAsia"/>
          <w:b w:val="0"/>
          <w:bCs w:val="0"/>
          <w:kern w:val="2"/>
          <w:sz w:val="28"/>
          <w:szCs w:val="28"/>
        </w:rPr>
        <w:t>课程绩点</w:t>
      </w:r>
      <w:proofErr w:type="gramEnd"/>
      <w:r w:rsidRPr="00111BCE">
        <w:rPr>
          <w:b w:val="0"/>
          <w:bCs w:val="0"/>
          <w:kern w:val="2"/>
          <w:sz w:val="28"/>
          <w:szCs w:val="28"/>
        </w:rPr>
        <w:t>×</w:t>
      </w:r>
      <w:r w:rsidRPr="00111BCE">
        <w:rPr>
          <w:rFonts w:hint="eastAsia"/>
          <w:b w:val="0"/>
          <w:bCs w:val="0"/>
          <w:kern w:val="2"/>
          <w:sz w:val="28"/>
          <w:szCs w:val="28"/>
        </w:rPr>
        <w:t>课程权重系数</w:t>
      </w:r>
      <w:r w:rsidRPr="00111BCE">
        <w:rPr>
          <w:b w:val="0"/>
          <w:bCs w:val="0"/>
          <w:kern w:val="2"/>
          <w:sz w:val="28"/>
          <w:szCs w:val="28"/>
        </w:rPr>
        <w:t>×</w:t>
      </w:r>
      <w:r w:rsidRPr="00111BCE">
        <w:rPr>
          <w:rFonts w:hint="eastAsia"/>
          <w:b w:val="0"/>
          <w:bCs w:val="0"/>
          <w:kern w:val="2"/>
          <w:sz w:val="28"/>
          <w:szCs w:val="28"/>
        </w:rPr>
        <w:t>课程学分</w:t>
      </w:r>
    </w:p>
    <w:p w:rsidR="008D3861" w:rsidRPr="00727F78" w:rsidRDefault="008D3861" w:rsidP="008D3861">
      <w:pPr>
        <w:pStyle w:val="3"/>
        <w:snapToGrid w:val="0"/>
        <w:spacing w:before="0" w:beforeAutospacing="0" w:afterLines="50" w:after="156" w:afterAutospacing="0" w:line="560" w:lineRule="exact"/>
        <w:ind w:firstLineChars="189" w:firstLine="529"/>
        <w:rPr>
          <w:rFonts w:ascii="Times New Roman" w:eastAsia="仿宋_GB2312" w:hAnsi="Times New Roman"/>
          <w:b w:val="0"/>
          <w:bCs w:val="0"/>
          <w:kern w:val="2"/>
          <w:sz w:val="28"/>
          <w:szCs w:val="28"/>
        </w:rPr>
      </w:pPr>
      <w:proofErr w:type="gramStart"/>
      <w:r w:rsidRPr="00111BCE">
        <w:rPr>
          <w:rFonts w:hint="eastAsia"/>
          <w:b w:val="0"/>
          <w:bCs w:val="0"/>
          <w:kern w:val="2"/>
          <w:sz w:val="28"/>
          <w:szCs w:val="28"/>
        </w:rPr>
        <w:t>课程绩点根据</w:t>
      </w:r>
      <w:proofErr w:type="gramEnd"/>
      <w:r w:rsidRPr="00111BCE">
        <w:rPr>
          <w:rFonts w:hint="eastAsia"/>
          <w:b w:val="0"/>
          <w:bCs w:val="0"/>
          <w:kern w:val="2"/>
          <w:sz w:val="28"/>
          <w:szCs w:val="28"/>
        </w:rPr>
        <w:t>考核成绩折算，具体规定如下：</w:t>
      </w:r>
      <w:r w:rsidRPr="00727F78">
        <w:rPr>
          <w:rFonts w:ascii="Times New Roman" w:eastAsia="仿宋_GB2312" w:hAnsi="Times New Roman"/>
          <w:b w:val="0"/>
          <w:bCs w:val="0"/>
          <w:kern w:val="2"/>
          <w:sz w:val="28"/>
          <w:szCs w:val="28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134"/>
        <w:gridCol w:w="1134"/>
        <w:gridCol w:w="1134"/>
        <w:gridCol w:w="1276"/>
        <w:gridCol w:w="1275"/>
      </w:tblGrid>
      <w:tr w:rsidR="008D3861" w:rsidRPr="00111BCE" w:rsidTr="00844335">
        <w:tc>
          <w:tcPr>
            <w:tcW w:w="1560" w:type="dxa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89" w:firstLine="397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百分制</w:t>
            </w:r>
          </w:p>
        </w:tc>
        <w:tc>
          <w:tcPr>
            <w:tcW w:w="992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100-95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94-85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84-75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74-65</w:t>
            </w:r>
          </w:p>
        </w:tc>
        <w:tc>
          <w:tcPr>
            <w:tcW w:w="1276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leftChars="-1" w:left="-2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64-60</w:t>
            </w:r>
          </w:p>
        </w:tc>
        <w:tc>
          <w:tcPr>
            <w:tcW w:w="1275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60分以下</w:t>
            </w:r>
          </w:p>
        </w:tc>
      </w:tr>
      <w:tr w:rsidR="008D3861" w:rsidRPr="00111BCE" w:rsidTr="00844335">
        <w:tc>
          <w:tcPr>
            <w:tcW w:w="1560" w:type="dxa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对应</w:t>
            </w:r>
            <w:proofErr w:type="gramStart"/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课程绩点</w:t>
            </w:r>
            <w:proofErr w:type="gramEnd"/>
          </w:p>
        </w:tc>
        <w:tc>
          <w:tcPr>
            <w:tcW w:w="992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leftChars="-119" w:left="-250" w:firstLineChars="100" w:firstLine="21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5.0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4.9-4.0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3.9-3.0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2.9-2.0</w:t>
            </w:r>
          </w:p>
        </w:tc>
        <w:tc>
          <w:tcPr>
            <w:tcW w:w="1276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1.9-1.5</w:t>
            </w:r>
          </w:p>
        </w:tc>
        <w:tc>
          <w:tcPr>
            <w:tcW w:w="1275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89" w:firstLine="397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0</w:t>
            </w:r>
          </w:p>
        </w:tc>
      </w:tr>
      <w:tr w:rsidR="008D3861" w:rsidRPr="00111BCE" w:rsidTr="00844335">
        <w:trPr>
          <w:trHeight w:val="737"/>
        </w:trPr>
        <w:tc>
          <w:tcPr>
            <w:tcW w:w="1560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89" w:firstLine="397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五级制</w:t>
            </w:r>
          </w:p>
        </w:tc>
        <w:tc>
          <w:tcPr>
            <w:tcW w:w="2126" w:type="dxa"/>
            <w:gridSpan w:val="2"/>
            <w:vAlign w:val="center"/>
          </w:tcPr>
          <w:p w:rsidR="008D3861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优</w:t>
            </w:r>
          </w:p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100-90</w:t>
            </w: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D3861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良</w:t>
            </w:r>
          </w:p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（89-80）</w:t>
            </w:r>
          </w:p>
        </w:tc>
        <w:tc>
          <w:tcPr>
            <w:tcW w:w="1134" w:type="dxa"/>
            <w:vAlign w:val="center"/>
          </w:tcPr>
          <w:p w:rsidR="008D3861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中</w:t>
            </w:r>
          </w:p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（79-70）</w:t>
            </w:r>
          </w:p>
        </w:tc>
        <w:tc>
          <w:tcPr>
            <w:tcW w:w="1276" w:type="dxa"/>
            <w:vAlign w:val="center"/>
          </w:tcPr>
          <w:p w:rsidR="008D3861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及格</w:t>
            </w:r>
          </w:p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（69-60）</w:t>
            </w:r>
          </w:p>
        </w:tc>
        <w:tc>
          <w:tcPr>
            <w:tcW w:w="1275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不及格</w:t>
            </w:r>
          </w:p>
        </w:tc>
      </w:tr>
      <w:tr w:rsidR="008D3861" w:rsidRPr="00111BCE" w:rsidTr="00844335">
        <w:trPr>
          <w:trHeight w:val="540"/>
        </w:trPr>
        <w:tc>
          <w:tcPr>
            <w:tcW w:w="1560" w:type="dxa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对应</w:t>
            </w:r>
            <w:proofErr w:type="gramStart"/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课程绩点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5" w:firstLine="31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4.5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5" w:firstLine="31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3.5</w:t>
            </w:r>
          </w:p>
        </w:tc>
        <w:tc>
          <w:tcPr>
            <w:tcW w:w="1134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5" w:firstLine="31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2.5</w:t>
            </w:r>
          </w:p>
        </w:tc>
        <w:tc>
          <w:tcPr>
            <w:tcW w:w="1276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5" w:firstLine="31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1.7</w:t>
            </w:r>
          </w:p>
        </w:tc>
        <w:tc>
          <w:tcPr>
            <w:tcW w:w="1275" w:type="dxa"/>
            <w:vAlign w:val="center"/>
          </w:tcPr>
          <w:p w:rsidR="008D3861" w:rsidRPr="00111BCE" w:rsidRDefault="008D3861" w:rsidP="00844335">
            <w:pPr>
              <w:pStyle w:val="3"/>
              <w:snapToGrid w:val="0"/>
              <w:spacing w:before="0" w:beforeAutospacing="0" w:after="0" w:afterAutospacing="0" w:line="560" w:lineRule="exact"/>
              <w:ind w:firstLineChars="15" w:firstLine="31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0</w:t>
            </w:r>
          </w:p>
        </w:tc>
      </w:tr>
      <w:tr w:rsidR="008D3861" w:rsidRPr="00111BCE" w:rsidTr="00844335">
        <w:trPr>
          <w:trHeight w:val="230"/>
        </w:trPr>
        <w:tc>
          <w:tcPr>
            <w:tcW w:w="1560" w:type="dxa"/>
          </w:tcPr>
          <w:p w:rsidR="008D3861" w:rsidRPr="00111BCE" w:rsidRDefault="008D3861" w:rsidP="00844335">
            <w:pPr>
              <w:pStyle w:val="3"/>
              <w:snapToGrid w:val="0"/>
              <w:spacing w:before="0" w:after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两档制</w:t>
            </w:r>
            <w:proofErr w:type="gramEnd"/>
          </w:p>
        </w:tc>
        <w:tc>
          <w:tcPr>
            <w:tcW w:w="5670" w:type="dxa"/>
            <w:gridSpan w:val="5"/>
          </w:tcPr>
          <w:p w:rsidR="008D3861" w:rsidRPr="00111BCE" w:rsidRDefault="008D3861" w:rsidP="00844335">
            <w:pPr>
              <w:pStyle w:val="3"/>
              <w:snapToGrid w:val="0"/>
              <w:spacing w:before="0" w:after="0" w:line="560" w:lineRule="exact"/>
              <w:ind w:firstLineChars="189" w:firstLine="397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合格</w:t>
            </w:r>
          </w:p>
        </w:tc>
        <w:tc>
          <w:tcPr>
            <w:tcW w:w="1275" w:type="dxa"/>
          </w:tcPr>
          <w:p w:rsidR="008D3861" w:rsidRPr="00111BCE" w:rsidRDefault="008D3861" w:rsidP="00844335">
            <w:pPr>
              <w:pStyle w:val="3"/>
              <w:snapToGrid w:val="0"/>
              <w:spacing w:before="0" w:after="0" w:line="560" w:lineRule="exact"/>
              <w:ind w:firstLineChars="50" w:firstLine="105"/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不合格</w:t>
            </w:r>
          </w:p>
        </w:tc>
      </w:tr>
      <w:tr w:rsidR="008D3861" w:rsidRPr="00111BCE" w:rsidTr="00844335">
        <w:trPr>
          <w:trHeight w:val="315"/>
        </w:trPr>
        <w:tc>
          <w:tcPr>
            <w:tcW w:w="1560" w:type="dxa"/>
          </w:tcPr>
          <w:p w:rsidR="008D3861" w:rsidRPr="00111BCE" w:rsidRDefault="008D3861" w:rsidP="00844335">
            <w:pPr>
              <w:pStyle w:val="3"/>
              <w:snapToGrid w:val="0"/>
              <w:spacing w:before="0" w:after="0" w:line="560" w:lineRule="exact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对应</w:t>
            </w:r>
            <w:proofErr w:type="gramStart"/>
            <w:r w:rsidRPr="00111BC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课程绩点</w:t>
            </w:r>
            <w:proofErr w:type="gramEnd"/>
          </w:p>
        </w:tc>
        <w:tc>
          <w:tcPr>
            <w:tcW w:w="5670" w:type="dxa"/>
            <w:gridSpan w:val="5"/>
          </w:tcPr>
          <w:p w:rsidR="008D3861" w:rsidRPr="00111BCE" w:rsidRDefault="008D3861" w:rsidP="00844335">
            <w:pPr>
              <w:pStyle w:val="3"/>
              <w:snapToGrid w:val="0"/>
              <w:spacing w:before="0" w:after="0" w:line="560" w:lineRule="exact"/>
              <w:ind w:firstLineChars="189" w:firstLine="397"/>
              <w:jc w:val="center"/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3.5</w:t>
            </w:r>
          </w:p>
        </w:tc>
        <w:tc>
          <w:tcPr>
            <w:tcW w:w="1275" w:type="dxa"/>
          </w:tcPr>
          <w:p w:rsidR="008D3861" w:rsidRPr="00111BCE" w:rsidRDefault="008D3861" w:rsidP="00844335">
            <w:pPr>
              <w:pStyle w:val="3"/>
              <w:snapToGrid w:val="0"/>
              <w:spacing w:before="0" w:after="0" w:line="560" w:lineRule="exact"/>
              <w:ind w:firstLineChars="189" w:firstLine="397"/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0</w:t>
            </w:r>
          </w:p>
        </w:tc>
      </w:tr>
    </w:tbl>
    <w:p w:rsidR="008D3861" w:rsidRPr="00111BCE" w:rsidRDefault="008D3861" w:rsidP="008D3861">
      <w:pPr>
        <w:pStyle w:val="3"/>
        <w:snapToGrid w:val="0"/>
        <w:spacing w:beforeLines="50" w:before="156" w:beforeAutospacing="0" w:after="0" w:afterAutospacing="0" w:line="560" w:lineRule="exact"/>
        <w:ind w:firstLineChars="189" w:firstLine="529"/>
        <w:rPr>
          <w:b w:val="0"/>
          <w:bCs w:val="0"/>
          <w:kern w:val="2"/>
          <w:sz w:val="28"/>
          <w:szCs w:val="28"/>
        </w:rPr>
      </w:pPr>
      <w:r w:rsidRPr="00111BCE">
        <w:rPr>
          <w:rFonts w:hint="eastAsia"/>
          <w:b w:val="0"/>
          <w:bCs w:val="0"/>
          <w:kern w:val="2"/>
          <w:sz w:val="28"/>
          <w:szCs w:val="28"/>
        </w:rPr>
        <w:t>平均</w:t>
      </w:r>
      <w:proofErr w:type="gramStart"/>
      <w:r w:rsidRPr="00111BCE">
        <w:rPr>
          <w:rFonts w:hint="eastAsia"/>
          <w:b w:val="0"/>
          <w:bCs w:val="0"/>
          <w:kern w:val="2"/>
          <w:sz w:val="28"/>
          <w:szCs w:val="28"/>
        </w:rPr>
        <w:t>学分绩点</w:t>
      </w:r>
      <w:proofErr w:type="gramEnd"/>
      <w:r w:rsidRPr="00111BCE">
        <w:rPr>
          <w:rFonts w:hint="eastAsia"/>
          <w:b w:val="0"/>
          <w:bCs w:val="0"/>
          <w:kern w:val="2"/>
          <w:sz w:val="28"/>
          <w:szCs w:val="28"/>
        </w:rPr>
        <w:t>=课程</w:t>
      </w:r>
      <w:proofErr w:type="gramStart"/>
      <w:r w:rsidRPr="00111BCE">
        <w:rPr>
          <w:rFonts w:hint="eastAsia"/>
          <w:b w:val="0"/>
          <w:bCs w:val="0"/>
          <w:kern w:val="2"/>
          <w:sz w:val="28"/>
          <w:szCs w:val="28"/>
        </w:rPr>
        <w:t>学分绩点总和</w:t>
      </w:r>
      <w:proofErr w:type="gramEnd"/>
      <w:r w:rsidRPr="00111BCE">
        <w:rPr>
          <w:b w:val="0"/>
          <w:bCs w:val="0"/>
          <w:kern w:val="2"/>
          <w:sz w:val="28"/>
          <w:szCs w:val="28"/>
        </w:rPr>
        <w:t>÷</w:t>
      </w:r>
      <w:r w:rsidRPr="00111BCE">
        <w:rPr>
          <w:rFonts w:hint="eastAsia"/>
          <w:b w:val="0"/>
          <w:bCs w:val="0"/>
          <w:kern w:val="2"/>
          <w:sz w:val="28"/>
          <w:szCs w:val="28"/>
        </w:rPr>
        <w:t>课程学分总和</w:t>
      </w:r>
    </w:p>
    <w:p w:rsidR="008D3861" w:rsidRPr="00727F78" w:rsidRDefault="008D3861" w:rsidP="008D3861">
      <w:pPr>
        <w:snapToGrid w:val="0"/>
        <w:rPr>
          <w:rFonts w:eastAsia="仿宋_GB2312"/>
          <w:sz w:val="28"/>
          <w:szCs w:val="28"/>
        </w:rPr>
      </w:pPr>
    </w:p>
    <w:p w:rsidR="008D3861" w:rsidRDefault="008D3861" w:rsidP="008D3861">
      <w:pPr>
        <w:snapToGrid w:val="0"/>
        <w:ind w:leftChars="2125" w:left="5219" w:hangingChars="270" w:hanging="756"/>
        <w:jc w:val="center"/>
        <w:rPr>
          <w:rFonts w:eastAsia="仿宋_GB2312"/>
          <w:sz w:val="28"/>
          <w:szCs w:val="28"/>
        </w:rPr>
      </w:pPr>
    </w:p>
    <w:p w:rsidR="008D3861" w:rsidRPr="000F052E" w:rsidRDefault="008D3861" w:rsidP="008D3861">
      <w:pPr>
        <w:snapToGrid w:val="0"/>
        <w:ind w:leftChars="2125" w:left="5219" w:hangingChars="270" w:hanging="756"/>
        <w:jc w:val="center"/>
        <w:rPr>
          <w:rFonts w:ascii="宋体" w:hAnsi="宋体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Pr="000F052E">
        <w:rPr>
          <w:rFonts w:ascii="宋体" w:hAnsi="宋体" w:hint="eastAsia"/>
          <w:sz w:val="28"/>
          <w:szCs w:val="28"/>
        </w:rPr>
        <w:t>河南</w:t>
      </w:r>
      <w:r w:rsidRPr="000F052E">
        <w:rPr>
          <w:rFonts w:ascii="宋体" w:hAnsi="宋体"/>
          <w:sz w:val="28"/>
          <w:szCs w:val="28"/>
        </w:rPr>
        <w:t>师范大学</w:t>
      </w:r>
      <w:r w:rsidRPr="000F052E">
        <w:rPr>
          <w:rFonts w:ascii="宋体" w:hAnsi="宋体" w:hint="eastAsia"/>
          <w:sz w:val="28"/>
          <w:szCs w:val="28"/>
        </w:rPr>
        <w:t>教务处</w:t>
      </w:r>
    </w:p>
    <w:p w:rsidR="00BD54D2" w:rsidRPr="008D3861" w:rsidRDefault="00BD54D2">
      <w:bookmarkStart w:id="0" w:name="_GoBack"/>
      <w:bookmarkEnd w:id="0"/>
    </w:p>
    <w:sectPr w:rsidR="00BD54D2" w:rsidRPr="008D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F1" w:rsidRDefault="00C27BF1" w:rsidP="008D3861">
      <w:r>
        <w:separator/>
      </w:r>
    </w:p>
  </w:endnote>
  <w:endnote w:type="continuationSeparator" w:id="0">
    <w:p w:rsidR="00C27BF1" w:rsidRDefault="00C27BF1" w:rsidP="008D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F1" w:rsidRDefault="00C27BF1" w:rsidP="008D3861">
      <w:r>
        <w:separator/>
      </w:r>
    </w:p>
  </w:footnote>
  <w:footnote w:type="continuationSeparator" w:id="0">
    <w:p w:rsidR="00C27BF1" w:rsidRDefault="00C27BF1" w:rsidP="008D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4D"/>
    <w:rsid w:val="008D3861"/>
    <w:rsid w:val="00BD314D"/>
    <w:rsid w:val="00BD54D2"/>
    <w:rsid w:val="00C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8D3861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61"/>
    <w:rPr>
      <w:sz w:val="18"/>
      <w:szCs w:val="18"/>
    </w:rPr>
  </w:style>
  <w:style w:type="character" w:customStyle="1" w:styleId="3Char">
    <w:name w:val="标题 3 Char"/>
    <w:basedOn w:val="a0"/>
    <w:link w:val="3"/>
    <w:rsid w:val="008D3861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8D3861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61"/>
    <w:rPr>
      <w:sz w:val="18"/>
      <w:szCs w:val="18"/>
    </w:rPr>
  </w:style>
  <w:style w:type="character" w:customStyle="1" w:styleId="3Char">
    <w:name w:val="标题 3 Char"/>
    <w:basedOn w:val="a0"/>
    <w:link w:val="3"/>
    <w:rsid w:val="008D3861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2020-01-08T07:28:00Z</dcterms:created>
  <dcterms:modified xsi:type="dcterms:W3CDTF">2020-01-08T07:28:00Z</dcterms:modified>
</cp:coreProperties>
</file>